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DE7D6" w14:textId="77777777" w:rsidR="00C12363" w:rsidRPr="00EB4ECC" w:rsidRDefault="00C12363" w:rsidP="002D3407">
      <w:pPr>
        <w:jc w:val="center"/>
        <w:rPr>
          <w:rFonts w:cstheme="minorHAnsi"/>
          <w:b/>
        </w:rPr>
      </w:pPr>
      <w:bookmarkStart w:id="0" w:name="_GoBack"/>
      <w:bookmarkEnd w:id="0"/>
      <w:r w:rsidRPr="00EB4ECC">
        <w:rPr>
          <w:rFonts w:cstheme="minorHAnsi"/>
          <w:b/>
          <w:noProof/>
        </w:rPr>
        <w:drawing>
          <wp:inline distT="0" distB="0" distL="0" distR="0" wp14:anchorId="2E9D55BF" wp14:editId="64EF5534">
            <wp:extent cx="478666" cy="42475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auwatosa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527" cy="451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3A6A1" w14:textId="77777777" w:rsidR="002D3407" w:rsidRPr="00EB4ECC" w:rsidRDefault="002D3407" w:rsidP="002D3407">
      <w:pPr>
        <w:jc w:val="center"/>
        <w:rPr>
          <w:rFonts w:cstheme="minorHAnsi"/>
          <w:b/>
          <w:sz w:val="24"/>
          <w:szCs w:val="24"/>
        </w:rPr>
      </w:pPr>
      <w:r w:rsidRPr="00EB4ECC">
        <w:rPr>
          <w:rFonts w:cstheme="minorHAnsi"/>
          <w:b/>
          <w:sz w:val="24"/>
          <w:szCs w:val="24"/>
        </w:rPr>
        <w:t>20</w:t>
      </w:r>
      <w:r w:rsidR="00E918BE" w:rsidRPr="00EB4ECC">
        <w:rPr>
          <w:rFonts w:cstheme="minorHAnsi"/>
          <w:b/>
          <w:sz w:val="24"/>
          <w:szCs w:val="24"/>
        </w:rPr>
        <w:t>2</w:t>
      </w:r>
      <w:r w:rsidR="00B755FF">
        <w:rPr>
          <w:rFonts w:cstheme="minorHAnsi"/>
          <w:b/>
          <w:sz w:val="24"/>
          <w:szCs w:val="24"/>
        </w:rPr>
        <w:t>4</w:t>
      </w:r>
      <w:r w:rsidR="00F6492C" w:rsidRPr="00EB4ECC">
        <w:rPr>
          <w:rFonts w:cstheme="minorHAnsi"/>
          <w:b/>
          <w:sz w:val="24"/>
          <w:szCs w:val="24"/>
        </w:rPr>
        <w:t xml:space="preserve"> </w:t>
      </w:r>
      <w:r w:rsidR="0099411A" w:rsidRPr="00EB4ECC">
        <w:rPr>
          <w:rFonts w:cstheme="minorHAnsi"/>
          <w:b/>
          <w:sz w:val="24"/>
          <w:szCs w:val="24"/>
        </w:rPr>
        <w:t xml:space="preserve">Water, </w:t>
      </w:r>
      <w:r w:rsidRPr="00EB4ECC">
        <w:rPr>
          <w:rFonts w:cstheme="minorHAnsi"/>
          <w:b/>
          <w:sz w:val="24"/>
          <w:szCs w:val="24"/>
        </w:rPr>
        <w:t xml:space="preserve">Sanitary Sewer and Storm Sewer Rates </w:t>
      </w:r>
    </w:p>
    <w:p w14:paraId="560C3691" w14:textId="77777777" w:rsidR="0072631E" w:rsidRPr="00EB4ECC" w:rsidRDefault="0072631E" w:rsidP="0072631E">
      <w:pPr>
        <w:spacing w:after="0"/>
        <w:rPr>
          <w:rFonts w:cstheme="minorHAnsi"/>
          <w:szCs w:val="24"/>
        </w:rPr>
      </w:pPr>
      <w:r w:rsidRPr="00EB4ECC">
        <w:rPr>
          <w:rFonts w:cstheme="minorHAnsi"/>
          <w:szCs w:val="24"/>
        </w:rPr>
        <w:t xml:space="preserve">Your City of Wauwatosa water bill consists of three parts: water, sanitary sewer, </w:t>
      </w:r>
      <w:r w:rsidRPr="00EB4ECC">
        <w:rPr>
          <w:rFonts w:cstheme="minorHAnsi"/>
          <w:color w:val="000000" w:themeColor="text1"/>
          <w:szCs w:val="24"/>
        </w:rPr>
        <w:t>and</w:t>
      </w:r>
      <w:r w:rsidRPr="00EB4ECC">
        <w:rPr>
          <w:rFonts w:cstheme="minorHAnsi"/>
          <w:szCs w:val="24"/>
        </w:rPr>
        <w:t xml:space="preserve"> storm water charges. This notice provides information related to the water, sanitary and storm water portion of the bill.</w:t>
      </w:r>
    </w:p>
    <w:p w14:paraId="2D964ED7" w14:textId="77777777" w:rsidR="0072631E" w:rsidRPr="00EB4ECC" w:rsidRDefault="0072631E" w:rsidP="0072631E">
      <w:pPr>
        <w:spacing w:after="0"/>
        <w:rPr>
          <w:rFonts w:cstheme="minorHAnsi"/>
          <w:szCs w:val="24"/>
        </w:rPr>
      </w:pPr>
    </w:p>
    <w:p w14:paraId="7A5B52BD" w14:textId="77777777" w:rsidR="00204A33" w:rsidRPr="00EB4ECC" w:rsidRDefault="00B655C9" w:rsidP="0072631E">
      <w:pPr>
        <w:spacing w:after="0"/>
        <w:rPr>
          <w:rFonts w:cstheme="minorHAnsi"/>
          <w:szCs w:val="24"/>
        </w:rPr>
      </w:pPr>
      <w:r>
        <w:rPr>
          <w:rFonts w:cstheme="minorHAnsi"/>
          <w:b/>
          <w:szCs w:val="24"/>
        </w:rPr>
        <w:t>Local rates will not increase in 2024</w:t>
      </w:r>
    </w:p>
    <w:p w14:paraId="1C820530" w14:textId="77777777" w:rsidR="00AF1F89" w:rsidRPr="00EB4ECC" w:rsidRDefault="00AF1F89" w:rsidP="0072631E">
      <w:pPr>
        <w:spacing w:after="0"/>
        <w:rPr>
          <w:rFonts w:cstheme="minorHAnsi"/>
          <w:szCs w:val="24"/>
        </w:rPr>
      </w:pPr>
      <w:r w:rsidRPr="00EB4ECC">
        <w:rPr>
          <w:rFonts w:cstheme="minorHAnsi"/>
          <w:szCs w:val="24"/>
        </w:rPr>
        <w:t>The Milwaukee Metropolitan Sewerage District</w:t>
      </w:r>
      <w:r w:rsidR="00B655C9">
        <w:rPr>
          <w:rFonts w:cstheme="minorHAnsi"/>
          <w:szCs w:val="24"/>
        </w:rPr>
        <w:t xml:space="preserve"> (MMSD)</w:t>
      </w:r>
      <w:r w:rsidRPr="00EB4ECC">
        <w:rPr>
          <w:rFonts w:cstheme="minorHAnsi"/>
          <w:szCs w:val="24"/>
        </w:rPr>
        <w:t xml:space="preserve"> is increasing their rates</w:t>
      </w:r>
      <w:r w:rsidR="00B655C9">
        <w:rPr>
          <w:rFonts w:cstheme="minorHAnsi"/>
          <w:szCs w:val="24"/>
        </w:rPr>
        <w:t xml:space="preserve"> approximately</w:t>
      </w:r>
      <w:r w:rsidRPr="00EB4ECC">
        <w:rPr>
          <w:rFonts w:cstheme="minorHAnsi"/>
          <w:szCs w:val="24"/>
        </w:rPr>
        <w:t xml:space="preserve"> </w:t>
      </w:r>
      <w:r w:rsidR="00B755FF">
        <w:rPr>
          <w:rFonts w:cstheme="minorHAnsi"/>
          <w:szCs w:val="24"/>
        </w:rPr>
        <w:t>7</w:t>
      </w:r>
      <w:r w:rsidRPr="00EB4ECC">
        <w:rPr>
          <w:rFonts w:cstheme="minorHAnsi"/>
          <w:szCs w:val="24"/>
        </w:rPr>
        <w:t>% which is passed onto the Wauwatosa customer in the s</w:t>
      </w:r>
      <w:r w:rsidR="001C108B" w:rsidRPr="00EB4ECC">
        <w:rPr>
          <w:rFonts w:cstheme="minorHAnsi"/>
          <w:szCs w:val="24"/>
        </w:rPr>
        <w:t xml:space="preserve">anitary portion of their bill. </w:t>
      </w:r>
    </w:p>
    <w:p w14:paraId="430DC4E6" w14:textId="77777777" w:rsidR="004E4310" w:rsidRPr="00EB4ECC" w:rsidRDefault="004E4310" w:rsidP="0072631E">
      <w:pPr>
        <w:spacing w:after="0"/>
        <w:rPr>
          <w:rFonts w:cstheme="minorHAnsi"/>
          <w:szCs w:val="24"/>
        </w:rPr>
      </w:pPr>
    </w:p>
    <w:p w14:paraId="024789D2" w14:textId="2F040F1D" w:rsidR="0093577F" w:rsidRDefault="00B655C9" w:rsidP="00B655C9">
      <w:p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>Given this increase, and the overall 15.</w:t>
      </w:r>
      <w:r w:rsidR="007A73FF">
        <w:rPr>
          <w:rFonts w:cstheme="minorHAnsi"/>
          <w:szCs w:val="24"/>
        </w:rPr>
        <w:t>0</w:t>
      </w:r>
      <w:r>
        <w:rPr>
          <w:rFonts w:cstheme="minorHAnsi"/>
          <w:szCs w:val="24"/>
        </w:rPr>
        <w:t xml:space="preserve">% increase in the entire bill in 2023, the City has decided to not increase any local rates. </w:t>
      </w:r>
      <w:r w:rsidR="00063873">
        <w:rPr>
          <w:rFonts w:cstheme="minorHAnsi"/>
          <w:szCs w:val="24"/>
        </w:rPr>
        <w:t xml:space="preserve">This means </w:t>
      </w:r>
      <w:r>
        <w:rPr>
          <w:rFonts w:cstheme="minorHAnsi"/>
          <w:szCs w:val="24"/>
        </w:rPr>
        <w:t>water, storm water</w:t>
      </w:r>
      <w:r w:rsidR="00063873">
        <w:rPr>
          <w:rFonts w:cstheme="minorHAnsi"/>
          <w:szCs w:val="24"/>
        </w:rPr>
        <w:t>,</w:t>
      </w:r>
      <w:r>
        <w:rPr>
          <w:rFonts w:cstheme="minorHAnsi"/>
          <w:szCs w:val="24"/>
        </w:rPr>
        <w:t xml:space="preserve"> and </w:t>
      </w:r>
      <w:r w:rsidR="00F17DD1">
        <w:rPr>
          <w:rFonts w:cstheme="minorHAnsi"/>
          <w:szCs w:val="24"/>
        </w:rPr>
        <w:t xml:space="preserve">local </w:t>
      </w:r>
      <w:r>
        <w:rPr>
          <w:rFonts w:cstheme="minorHAnsi"/>
          <w:szCs w:val="24"/>
        </w:rPr>
        <w:t xml:space="preserve">sanitary rates will </w:t>
      </w:r>
      <w:r w:rsidR="00F17DD1">
        <w:rPr>
          <w:rFonts w:cstheme="minorHAnsi"/>
          <w:szCs w:val="24"/>
        </w:rPr>
        <w:t xml:space="preserve">not </w:t>
      </w:r>
      <w:r>
        <w:rPr>
          <w:rFonts w:cstheme="minorHAnsi"/>
          <w:szCs w:val="24"/>
        </w:rPr>
        <w:t xml:space="preserve">increase </w:t>
      </w:r>
      <w:r w:rsidR="00F17DD1">
        <w:rPr>
          <w:rFonts w:cstheme="minorHAnsi"/>
          <w:szCs w:val="24"/>
        </w:rPr>
        <w:t>in 2024</w:t>
      </w:r>
      <w:r>
        <w:rPr>
          <w:rFonts w:cstheme="minorHAnsi"/>
          <w:szCs w:val="24"/>
        </w:rPr>
        <w:t>.</w:t>
      </w:r>
    </w:p>
    <w:p w14:paraId="0D7EDDBD" w14:textId="77777777" w:rsidR="001C108B" w:rsidRDefault="001C108B" w:rsidP="0072631E">
      <w:pPr>
        <w:spacing w:after="0"/>
        <w:rPr>
          <w:rFonts w:cstheme="minorHAnsi"/>
          <w:szCs w:val="24"/>
        </w:rPr>
      </w:pPr>
    </w:p>
    <w:p w14:paraId="570D41BA" w14:textId="77777777" w:rsidR="001C108B" w:rsidRPr="00A72A21" w:rsidRDefault="001C108B" w:rsidP="001C108B">
      <w:pPr>
        <w:spacing w:after="0"/>
        <w:rPr>
          <w:rFonts w:cstheme="minorHAnsi"/>
          <w:b/>
          <w:szCs w:val="24"/>
        </w:rPr>
      </w:pPr>
      <w:r w:rsidRPr="00A72A21">
        <w:rPr>
          <w:rFonts w:cstheme="minorHAnsi"/>
          <w:b/>
          <w:szCs w:val="24"/>
        </w:rPr>
        <w:t>An average bill for a Wauwatosa Resident</w:t>
      </w:r>
      <w:r>
        <w:rPr>
          <w:rFonts w:cstheme="minorHAnsi"/>
          <w:b/>
          <w:szCs w:val="24"/>
        </w:rPr>
        <w:t xml:space="preserve"> in 202</w:t>
      </w:r>
      <w:r w:rsidR="00B655C9">
        <w:rPr>
          <w:rFonts w:cstheme="minorHAnsi"/>
          <w:b/>
          <w:szCs w:val="24"/>
        </w:rPr>
        <w:t>4</w:t>
      </w:r>
    </w:p>
    <w:p w14:paraId="329F518A" w14:textId="298CAB50" w:rsidR="001C108B" w:rsidRPr="00EB4ECC" w:rsidRDefault="001C108B" w:rsidP="0072631E">
      <w:pPr>
        <w:spacing w:after="0"/>
        <w:rPr>
          <w:rFonts w:cstheme="minorHAnsi"/>
          <w:szCs w:val="24"/>
        </w:rPr>
      </w:pPr>
      <w:r w:rsidRPr="00A72A21">
        <w:rPr>
          <w:rFonts w:cstheme="minorHAnsi"/>
          <w:szCs w:val="24"/>
        </w:rPr>
        <w:t xml:space="preserve">If you look at your </w:t>
      </w:r>
      <w:r w:rsidR="00F17DD1">
        <w:rPr>
          <w:rFonts w:cstheme="minorHAnsi"/>
          <w:szCs w:val="24"/>
        </w:rPr>
        <w:t>utility</w:t>
      </w:r>
      <w:r w:rsidRPr="00A72A21">
        <w:rPr>
          <w:rFonts w:cstheme="minorHAnsi"/>
          <w:szCs w:val="24"/>
        </w:rPr>
        <w:t xml:space="preserve"> bill, you’ll see that </w:t>
      </w:r>
      <w:r w:rsidR="00F17DD1">
        <w:rPr>
          <w:rFonts w:cstheme="minorHAnsi"/>
          <w:szCs w:val="24"/>
        </w:rPr>
        <w:t xml:space="preserve">water and sewer </w:t>
      </w:r>
      <w:r w:rsidRPr="00A72A21">
        <w:rPr>
          <w:rFonts w:cstheme="minorHAnsi"/>
          <w:szCs w:val="24"/>
        </w:rPr>
        <w:t>usage is shown in ccf (hundred cubic feet). An average residential property (single-family household) typically uses 2</w:t>
      </w:r>
      <w:r w:rsidR="00F17DD1">
        <w:rPr>
          <w:rFonts w:cstheme="minorHAnsi"/>
          <w:szCs w:val="24"/>
        </w:rPr>
        <w:t>0</w:t>
      </w:r>
      <w:r w:rsidRPr="00A72A21">
        <w:rPr>
          <w:rFonts w:cstheme="minorHAnsi"/>
          <w:szCs w:val="24"/>
        </w:rPr>
        <w:t xml:space="preserve"> </w:t>
      </w:r>
      <w:proofErr w:type="spellStart"/>
      <w:r w:rsidRPr="00A72A21">
        <w:rPr>
          <w:rFonts w:cstheme="minorHAnsi"/>
          <w:szCs w:val="24"/>
        </w:rPr>
        <w:t>ccf</w:t>
      </w:r>
      <w:proofErr w:type="spellEnd"/>
      <w:r>
        <w:rPr>
          <w:rFonts w:cstheme="minorHAnsi"/>
          <w:szCs w:val="24"/>
        </w:rPr>
        <w:t xml:space="preserve"> per quarter</w:t>
      </w:r>
      <w:r w:rsidRPr="00A72A21">
        <w:rPr>
          <w:rFonts w:cstheme="minorHAnsi"/>
          <w:szCs w:val="24"/>
        </w:rPr>
        <w:t>. We anticipate that the average residential total quarterly bill - including charges for water, sanitary and storm sewer - will increase from $</w:t>
      </w:r>
      <w:r w:rsidR="007A73FF">
        <w:rPr>
          <w:rFonts w:cstheme="minorHAnsi"/>
          <w:szCs w:val="24"/>
        </w:rPr>
        <w:t>294</w:t>
      </w:r>
      <w:r w:rsidRPr="00A72A21">
        <w:rPr>
          <w:rFonts w:cstheme="minorHAnsi"/>
          <w:szCs w:val="24"/>
        </w:rPr>
        <w:t xml:space="preserve"> in 202</w:t>
      </w:r>
      <w:r w:rsidR="007A73FF">
        <w:rPr>
          <w:rFonts w:cstheme="minorHAnsi"/>
          <w:szCs w:val="24"/>
        </w:rPr>
        <w:t>3</w:t>
      </w:r>
      <w:r w:rsidRPr="00A72A21">
        <w:rPr>
          <w:rFonts w:cstheme="minorHAnsi"/>
          <w:szCs w:val="24"/>
        </w:rPr>
        <w:t xml:space="preserve"> to $</w:t>
      </w:r>
      <w:r w:rsidR="007A73FF">
        <w:rPr>
          <w:rFonts w:cstheme="minorHAnsi"/>
          <w:szCs w:val="24"/>
        </w:rPr>
        <w:t>298</w:t>
      </w:r>
      <w:r w:rsidRPr="00A72A21">
        <w:rPr>
          <w:rFonts w:cstheme="minorHAnsi"/>
          <w:szCs w:val="24"/>
        </w:rPr>
        <w:t xml:space="preserve">, </w:t>
      </w:r>
      <w:r w:rsidR="00B655C9">
        <w:rPr>
          <w:rFonts w:cstheme="minorHAnsi"/>
          <w:szCs w:val="24"/>
        </w:rPr>
        <w:t>approximately 1.0% due to the MMSD increase</w:t>
      </w:r>
      <w:r w:rsidR="00BD7C2E">
        <w:rPr>
          <w:rFonts w:cstheme="minorHAnsi"/>
          <w:szCs w:val="24"/>
        </w:rPr>
        <w:t xml:space="preserve"> effective this bill.</w:t>
      </w:r>
    </w:p>
    <w:p w14:paraId="2507F439" w14:textId="77777777" w:rsidR="00176983" w:rsidRPr="00EB4ECC" w:rsidRDefault="00176983" w:rsidP="0072631E">
      <w:pPr>
        <w:spacing w:after="0"/>
        <w:rPr>
          <w:rFonts w:cstheme="minorHAnsi"/>
          <w:szCs w:val="24"/>
        </w:rPr>
      </w:pPr>
    </w:p>
    <w:p w14:paraId="40BB134B" w14:textId="77777777" w:rsidR="0072631E" w:rsidRPr="00EB4ECC" w:rsidRDefault="0072631E" w:rsidP="0072631E">
      <w:pPr>
        <w:spacing w:after="0"/>
        <w:rPr>
          <w:rFonts w:cstheme="minorHAnsi"/>
          <w:b/>
          <w:szCs w:val="24"/>
        </w:rPr>
      </w:pPr>
      <w:r w:rsidRPr="00EB4ECC">
        <w:rPr>
          <w:rFonts w:cstheme="minorHAnsi"/>
          <w:b/>
          <w:szCs w:val="24"/>
        </w:rPr>
        <w:t>The Past: What we’ve already replaced</w:t>
      </w:r>
    </w:p>
    <w:p w14:paraId="63DFFE75" w14:textId="77777777" w:rsidR="0072631E" w:rsidRPr="00EB4ECC" w:rsidRDefault="0072631E" w:rsidP="0072631E">
      <w:pPr>
        <w:spacing w:after="0"/>
        <w:rPr>
          <w:rFonts w:cstheme="minorHAnsi"/>
          <w:szCs w:val="24"/>
        </w:rPr>
      </w:pPr>
      <w:r w:rsidRPr="00EB4ECC">
        <w:rPr>
          <w:rFonts w:cstheme="minorHAnsi"/>
          <w:szCs w:val="24"/>
        </w:rPr>
        <w:t>From 2011 to 20</w:t>
      </w:r>
      <w:r w:rsidR="00176983" w:rsidRPr="00EB4ECC">
        <w:rPr>
          <w:rFonts w:cstheme="minorHAnsi"/>
          <w:szCs w:val="24"/>
        </w:rPr>
        <w:t>2</w:t>
      </w:r>
      <w:r w:rsidR="00BD7C2E">
        <w:rPr>
          <w:rFonts w:cstheme="minorHAnsi"/>
          <w:szCs w:val="24"/>
        </w:rPr>
        <w:t>2</w:t>
      </w:r>
      <w:r w:rsidRPr="00EB4ECC">
        <w:rPr>
          <w:rFonts w:cstheme="minorHAnsi"/>
          <w:szCs w:val="24"/>
        </w:rPr>
        <w:t xml:space="preserve">, we repaired and/or replaced </w:t>
      </w:r>
      <w:r w:rsidR="00176983" w:rsidRPr="00EB4ECC">
        <w:rPr>
          <w:rFonts w:cstheme="minorHAnsi"/>
          <w:szCs w:val="24"/>
        </w:rPr>
        <w:t>6</w:t>
      </w:r>
      <w:r w:rsidR="00BD7C2E">
        <w:rPr>
          <w:rFonts w:cstheme="minorHAnsi"/>
          <w:szCs w:val="24"/>
        </w:rPr>
        <w:t>2</w:t>
      </w:r>
      <w:r w:rsidR="00AD7757" w:rsidRPr="00EB4ECC">
        <w:rPr>
          <w:rFonts w:cstheme="minorHAnsi"/>
          <w:szCs w:val="24"/>
        </w:rPr>
        <w:t xml:space="preserve"> miles of sanitary sewer and</w:t>
      </w:r>
      <w:r w:rsidRPr="00EB4ECC">
        <w:rPr>
          <w:rFonts w:cstheme="minorHAnsi"/>
          <w:szCs w:val="24"/>
        </w:rPr>
        <w:t xml:space="preserve"> 2</w:t>
      </w:r>
      <w:r w:rsidR="00BD7C2E">
        <w:rPr>
          <w:rFonts w:cstheme="minorHAnsi"/>
          <w:szCs w:val="24"/>
        </w:rPr>
        <w:t>4</w:t>
      </w:r>
      <w:r w:rsidR="00AD7757" w:rsidRPr="00EB4ECC">
        <w:rPr>
          <w:rFonts w:cstheme="minorHAnsi"/>
          <w:szCs w:val="24"/>
        </w:rPr>
        <w:t xml:space="preserve"> miles</w:t>
      </w:r>
      <w:r w:rsidRPr="00EB4ECC">
        <w:rPr>
          <w:rFonts w:cstheme="minorHAnsi"/>
          <w:szCs w:val="24"/>
        </w:rPr>
        <w:t xml:space="preserve"> of storm sewer. Improvements replace end-of-life sewer mains, expand system capacity</w:t>
      </w:r>
      <w:r w:rsidR="001C108B" w:rsidRPr="00EB4ECC">
        <w:rPr>
          <w:rFonts w:cstheme="minorHAnsi"/>
          <w:szCs w:val="24"/>
        </w:rPr>
        <w:t>,</w:t>
      </w:r>
      <w:r w:rsidRPr="00EB4ECC">
        <w:rPr>
          <w:rFonts w:cstheme="minorHAnsi"/>
          <w:szCs w:val="24"/>
        </w:rPr>
        <w:t xml:space="preserve"> and alleviate flooding during storms due to undersized pipes.</w:t>
      </w:r>
    </w:p>
    <w:p w14:paraId="2331C305" w14:textId="77777777" w:rsidR="0072631E" w:rsidRPr="00EB4ECC" w:rsidRDefault="0072631E" w:rsidP="0072631E">
      <w:pPr>
        <w:spacing w:after="0"/>
        <w:rPr>
          <w:rFonts w:cstheme="minorHAnsi"/>
          <w:szCs w:val="24"/>
        </w:rPr>
      </w:pPr>
    </w:p>
    <w:p w14:paraId="47135B9A" w14:textId="1CE2C73D" w:rsidR="0072631E" w:rsidRPr="007E6F54" w:rsidRDefault="0072631E" w:rsidP="0072631E">
      <w:pPr>
        <w:spacing w:after="0"/>
        <w:rPr>
          <w:rFonts w:cstheme="minorHAnsi"/>
          <w:sz w:val="20"/>
        </w:rPr>
      </w:pPr>
      <w:r w:rsidRPr="00EB4ECC">
        <w:rPr>
          <w:rFonts w:cstheme="minorHAnsi"/>
          <w:szCs w:val="24"/>
        </w:rPr>
        <w:t>From 2011 to 20</w:t>
      </w:r>
      <w:r w:rsidR="00176983" w:rsidRPr="00EB4ECC">
        <w:rPr>
          <w:rFonts w:cstheme="minorHAnsi"/>
          <w:szCs w:val="24"/>
        </w:rPr>
        <w:t>2</w:t>
      </w:r>
      <w:r w:rsidR="00BD7C2E">
        <w:rPr>
          <w:rFonts w:cstheme="minorHAnsi"/>
          <w:szCs w:val="24"/>
        </w:rPr>
        <w:t>2</w:t>
      </w:r>
      <w:r w:rsidRPr="00EB4ECC">
        <w:rPr>
          <w:rFonts w:cstheme="minorHAnsi"/>
          <w:szCs w:val="24"/>
        </w:rPr>
        <w:t>, we replaced or relined</w:t>
      </w:r>
      <w:r w:rsidR="00AD7757" w:rsidRPr="00EB4ECC">
        <w:rPr>
          <w:rFonts w:cstheme="minorHAnsi"/>
          <w:szCs w:val="24"/>
        </w:rPr>
        <w:t xml:space="preserve"> </w:t>
      </w:r>
      <w:r w:rsidRPr="00EB4ECC">
        <w:rPr>
          <w:rFonts w:cstheme="minorHAnsi"/>
          <w:szCs w:val="24"/>
        </w:rPr>
        <w:t>approximately 1</w:t>
      </w:r>
      <w:r w:rsidR="00BD7C2E">
        <w:rPr>
          <w:rFonts w:cstheme="minorHAnsi"/>
          <w:szCs w:val="24"/>
        </w:rPr>
        <w:t>7</w:t>
      </w:r>
      <w:r w:rsidRPr="00EB4ECC">
        <w:rPr>
          <w:rFonts w:cstheme="minorHAnsi"/>
          <w:szCs w:val="24"/>
        </w:rPr>
        <w:t xml:space="preserve"> miles</w:t>
      </w:r>
      <w:r w:rsidR="00AD7757" w:rsidRPr="00EB4ECC">
        <w:rPr>
          <w:rFonts w:cstheme="minorHAnsi"/>
          <w:szCs w:val="24"/>
        </w:rPr>
        <w:t xml:space="preserve"> of water mains</w:t>
      </w:r>
      <w:r w:rsidRPr="00EB4ECC">
        <w:rPr>
          <w:rFonts w:cstheme="minorHAnsi"/>
          <w:szCs w:val="24"/>
        </w:rPr>
        <w:t xml:space="preserve">. Given the age of our water mains, we are planning for an </w:t>
      </w:r>
      <w:r w:rsidR="001C108B" w:rsidRPr="00EB4ECC">
        <w:rPr>
          <w:rFonts w:cstheme="minorHAnsi"/>
          <w:szCs w:val="24"/>
        </w:rPr>
        <w:t>ongoing</w:t>
      </w:r>
      <w:r w:rsidRPr="00EB4ECC">
        <w:rPr>
          <w:rFonts w:cstheme="minorHAnsi"/>
          <w:szCs w:val="24"/>
        </w:rPr>
        <w:t xml:space="preserve"> replacement program.</w:t>
      </w:r>
      <w:r w:rsidR="00F17DD1">
        <w:rPr>
          <w:rFonts w:cstheme="minorHAnsi"/>
          <w:szCs w:val="24"/>
        </w:rPr>
        <w:t xml:space="preserve"> Between 2020 and 2023, we have upgraded 3 of our 4 pump houses’ pumping equipment. With the fourth pump house pumping equipment upgrade projected to be finished spring 2024.</w:t>
      </w:r>
    </w:p>
    <w:p w14:paraId="4CADF30B" w14:textId="77777777" w:rsidR="00D84063" w:rsidRPr="00EB4ECC" w:rsidRDefault="00D84063" w:rsidP="00303FCD">
      <w:pPr>
        <w:spacing w:after="0"/>
        <w:rPr>
          <w:rFonts w:cstheme="minorHAnsi"/>
          <w:szCs w:val="24"/>
        </w:rPr>
      </w:pPr>
    </w:p>
    <w:p w14:paraId="4851CD81" w14:textId="77777777" w:rsidR="00204A33" w:rsidRPr="00EB4ECC" w:rsidRDefault="00204A33" w:rsidP="002D3407">
      <w:pPr>
        <w:spacing w:after="0"/>
        <w:rPr>
          <w:rFonts w:cstheme="minorHAnsi"/>
          <w:b/>
          <w:color w:val="000000" w:themeColor="text1"/>
          <w:szCs w:val="24"/>
        </w:rPr>
      </w:pPr>
      <w:r w:rsidRPr="00EB4ECC">
        <w:rPr>
          <w:rFonts w:cstheme="minorHAnsi"/>
          <w:b/>
          <w:color w:val="000000" w:themeColor="text1"/>
          <w:szCs w:val="24"/>
        </w:rPr>
        <w:t>Understanding the winter quarter average</w:t>
      </w:r>
    </w:p>
    <w:p w14:paraId="0545A5E8" w14:textId="77777777" w:rsidR="00204A33" w:rsidRPr="007E6F54" w:rsidRDefault="00204A33" w:rsidP="00204A33">
      <w:pPr>
        <w:rPr>
          <w:rFonts w:cstheme="minorHAnsi"/>
        </w:rPr>
      </w:pPr>
      <w:r w:rsidRPr="007E6F54">
        <w:rPr>
          <w:rFonts w:cstheme="minorHAnsi"/>
        </w:rPr>
        <w:t>The sewer usage portion of residential (1-2 family) bill is based on the previous year’s winter quarter.  For example, 202</w:t>
      </w:r>
      <w:r w:rsidR="00BD7C2E">
        <w:rPr>
          <w:rFonts w:cstheme="minorHAnsi"/>
        </w:rPr>
        <w:t>4</w:t>
      </w:r>
      <w:r w:rsidRPr="007E6F54">
        <w:rPr>
          <w:rFonts w:cstheme="minorHAnsi"/>
        </w:rPr>
        <w:t xml:space="preserve"> sewer usages will be based off 202</w:t>
      </w:r>
      <w:r w:rsidR="00BD7C2E">
        <w:rPr>
          <w:rFonts w:cstheme="minorHAnsi"/>
        </w:rPr>
        <w:t>3</w:t>
      </w:r>
      <w:r w:rsidRPr="007E6F54">
        <w:rPr>
          <w:rFonts w:cstheme="minorHAnsi"/>
        </w:rPr>
        <w:t xml:space="preserve"> winter quarter </w:t>
      </w:r>
      <w:r w:rsidR="00F17DD1">
        <w:rPr>
          <w:rFonts w:cstheme="minorHAnsi"/>
        </w:rPr>
        <w:t xml:space="preserve">water </w:t>
      </w:r>
      <w:r w:rsidRPr="007E6F54">
        <w:rPr>
          <w:rFonts w:cstheme="minorHAnsi"/>
        </w:rPr>
        <w:t xml:space="preserve">usage. The reasoning behind this method is that not all of the water used </w:t>
      </w:r>
      <w:r w:rsidR="0054687F" w:rsidRPr="007E6F54">
        <w:rPr>
          <w:rFonts w:cstheme="minorHAnsi"/>
        </w:rPr>
        <w:t>during the</w:t>
      </w:r>
      <w:r w:rsidRPr="007E6F54">
        <w:rPr>
          <w:rFonts w:cstheme="minorHAnsi"/>
        </w:rPr>
        <w:t xml:space="preserve"> summer will be going down the drain. Some water will be absorbed or drain into the storm sewer during watering of the grass/gardens/flowers, washing of cars, going into swimming pools, etc.  </w:t>
      </w:r>
    </w:p>
    <w:p w14:paraId="5BFA792A" w14:textId="45986622" w:rsidR="00204A33" w:rsidRPr="007E6F54" w:rsidRDefault="00204A33" w:rsidP="00204A33">
      <w:pPr>
        <w:spacing w:after="0"/>
        <w:rPr>
          <w:rFonts w:cstheme="minorHAnsi"/>
        </w:rPr>
      </w:pPr>
      <w:r w:rsidRPr="0063190F">
        <w:rPr>
          <w:rFonts w:cstheme="minorHAnsi"/>
        </w:rPr>
        <w:t xml:space="preserve">If there was a water leak during the winter and you have since fixed the leak or now have a change in occupancy to fewer people in the household, please contact our office at </w:t>
      </w:r>
      <w:hyperlink r:id="rId6" w:history="1">
        <w:r w:rsidRPr="007E6F54">
          <w:rPr>
            <w:rStyle w:val="Hyperlink"/>
            <w:rFonts w:cstheme="minorHAnsi"/>
          </w:rPr>
          <w:t>water@wauwatosa.net</w:t>
        </w:r>
      </w:hyperlink>
      <w:r w:rsidRPr="007E6F54">
        <w:rPr>
          <w:rFonts w:cstheme="minorHAnsi"/>
        </w:rPr>
        <w:t>.  For new customers who do not have a prior winter quarter, default usage is used: 1</w:t>
      </w:r>
      <w:r w:rsidR="00F17DD1">
        <w:rPr>
          <w:rFonts w:cstheme="minorHAnsi"/>
        </w:rPr>
        <w:t>2</w:t>
      </w:r>
      <w:r w:rsidRPr="007E6F54">
        <w:rPr>
          <w:rFonts w:cstheme="minorHAnsi"/>
        </w:rPr>
        <w:t xml:space="preserve"> CCF for single family &amp; 2</w:t>
      </w:r>
      <w:r w:rsidR="00F17DD1">
        <w:rPr>
          <w:rFonts w:cstheme="minorHAnsi"/>
        </w:rPr>
        <w:t>0</w:t>
      </w:r>
      <w:r w:rsidRPr="007E6F54">
        <w:rPr>
          <w:rFonts w:cstheme="minorHAnsi"/>
        </w:rPr>
        <w:t xml:space="preserve"> for duplex.  If your water usage is less than the default values, please contact our office: </w:t>
      </w:r>
      <w:hyperlink r:id="rId7" w:history="1">
        <w:r w:rsidRPr="007E6F54">
          <w:rPr>
            <w:rStyle w:val="Hyperlink"/>
            <w:rFonts w:cstheme="minorHAnsi"/>
          </w:rPr>
          <w:t>water@wauwatosa.net</w:t>
        </w:r>
      </w:hyperlink>
      <w:r w:rsidRPr="007E6F54">
        <w:rPr>
          <w:rFonts w:cstheme="minorHAnsi"/>
        </w:rPr>
        <w:t xml:space="preserve">. </w:t>
      </w:r>
    </w:p>
    <w:p w14:paraId="33072FD4" w14:textId="77777777" w:rsidR="00A5228C" w:rsidRPr="00EB4ECC" w:rsidRDefault="00A5228C" w:rsidP="002D3407">
      <w:pPr>
        <w:spacing w:after="0"/>
        <w:rPr>
          <w:rFonts w:cstheme="minorHAnsi"/>
          <w:color w:val="000000" w:themeColor="text1"/>
          <w:szCs w:val="24"/>
        </w:rPr>
      </w:pPr>
    </w:p>
    <w:p w14:paraId="35C29D40" w14:textId="77777777" w:rsidR="0093577F" w:rsidRDefault="0093577F" w:rsidP="002D3407">
      <w:pPr>
        <w:spacing w:after="0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Monitor your water usage and get leak alerts</w:t>
      </w:r>
    </w:p>
    <w:p w14:paraId="061773CD" w14:textId="2F5C1D7C" w:rsidR="0093577F" w:rsidRPr="0093577F" w:rsidRDefault="0093577F" w:rsidP="002D3407">
      <w:pPr>
        <w:spacing w:after="0"/>
        <w:rPr>
          <w:rFonts w:cstheme="minorHAnsi"/>
          <w:szCs w:val="24"/>
        </w:rPr>
      </w:pPr>
      <w:r w:rsidRPr="00EB4ECC">
        <w:rPr>
          <w:rFonts w:cstheme="minorHAnsi"/>
          <w:szCs w:val="24"/>
        </w:rPr>
        <w:t>One way you can monitor your water usage is to sign up for Eye on Water to receive text and email alerts if a leak is detected in your account</w:t>
      </w:r>
      <w:r w:rsidR="001813C1">
        <w:rPr>
          <w:rFonts w:cstheme="minorHAnsi"/>
          <w:szCs w:val="24"/>
        </w:rPr>
        <w:t xml:space="preserve"> (24 hours of continuous water usage)</w:t>
      </w:r>
      <w:r w:rsidRPr="00EB4ECC">
        <w:rPr>
          <w:rFonts w:cstheme="minorHAnsi"/>
          <w:szCs w:val="24"/>
        </w:rPr>
        <w:t>. Make sure to check on leaks before it leads to a costly bill.</w:t>
      </w:r>
      <w:r>
        <w:rPr>
          <w:rFonts w:cstheme="minorHAnsi"/>
          <w:szCs w:val="24"/>
        </w:rPr>
        <w:t xml:space="preserve"> More information at </w:t>
      </w:r>
      <w:r w:rsidR="007A73FF">
        <w:rPr>
          <w:rFonts w:cstheme="minorHAnsi"/>
          <w:szCs w:val="24"/>
        </w:rPr>
        <w:t>www.w</w:t>
      </w:r>
      <w:r>
        <w:rPr>
          <w:rFonts w:cstheme="minorHAnsi"/>
          <w:szCs w:val="24"/>
        </w:rPr>
        <w:t>auwatosa.net/water</w:t>
      </w:r>
      <w:r w:rsidR="00063873">
        <w:rPr>
          <w:rFonts w:cstheme="minorHAnsi"/>
          <w:szCs w:val="24"/>
        </w:rPr>
        <w:t>.</w:t>
      </w:r>
    </w:p>
    <w:p w14:paraId="4E74A51E" w14:textId="77777777" w:rsidR="00F17DD1" w:rsidRDefault="00F17DD1" w:rsidP="002D3407">
      <w:pPr>
        <w:spacing w:after="0"/>
        <w:rPr>
          <w:rFonts w:cstheme="minorHAnsi"/>
          <w:color w:val="000000" w:themeColor="text1"/>
          <w:szCs w:val="24"/>
        </w:rPr>
      </w:pPr>
    </w:p>
    <w:p w14:paraId="6BEF4504" w14:textId="77777777" w:rsidR="006E67C5" w:rsidRPr="00C31731" w:rsidRDefault="00C31731" w:rsidP="002D3407">
      <w:pPr>
        <w:spacing w:after="0"/>
        <w:rPr>
          <w:rFonts w:cstheme="minorHAnsi"/>
          <w:b/>
          <w:color w:val="000000" w:themeColor="text1"/>
          <w:szCs w:val="24"/>
        </w:rPr>
      </w:pPr>
      <w:r w:rsidRPr="00C31731">
        <w:rPr>
          <w:rFonts w:cstheme="minorHAnsi"/>
          <w:b/>
          <w:color w:val="000000" w:themeColor="text1"/>
          <w:szCs w:val="24"/>
        </w:rPr>
        <w:t>How does the Wauwatosa Utility bill compare?</w:t>
      </w:r>
    </w:p>
    <w:p w14:paraId="5537917B" w14:textId="77777777" w:rsidR="00C31731" w:rsidRDefault="00C31731" w:rsidP="002D3407">
      <w:pPr>
        <w:spacing w:after="0"/>
        <w:rPr>
          <w:rFonts w:cstheme="minorHAnsi"/>
          <w:color w:val="000000" w:themeColor="text1"/>
          <w:szCs w:val="24"/>
        </w:rPr>
      </w:pPr>
      <w:r>
        <w:rPr>
          <w:rFonts w:cstheme="minorHAnsi"/>
          <w:color w:val="000000" w:themeColor="text1"/>
          <w:szCs w:val="24"/>
        </w:rPr>
        <w:t xml:space="preserve">There isn’t a single database for </w:t>
      </w:r>
      <w:r w:rsidR="00F53439">
        <w:rPr>
          <w:rFonts w:cstheme="minorHAnsi"/>
          <w:color w:val="000000" w:themeColor="text1"/>
          <w:szCs w:val="24"/>
        </w:rPr>
        <w:t>water, sanitary</w:t>
      </w:r>
      <w:r w:rsidR="00063873">
        <w:rPr>
          <w:rFonts w:cstheme="minorHAnsi"/>
          <w:color w:val="000000" w:themeColor="text1"/>
          <w:szCs w:val="24"/>
        </w:rPr>
        <w:t>,</w:t>
      </w:r>
      <w:r w:rsidR="00F53439">
        <w:rPr>
          <w:rFonts w:cstheme="minorHAnsi"/>
          <w:color w:val="000000" w:themeColor="text1"/>
          <w:szCs w:val="24"/>
        </w:rPr>
        <w:t xml:space="preserve"> and stormwater but the following can help put the utility bill into perspective:</w:t>
      </w:r>
    </w:p>
    <w:p w14:paraId="4FD4EC3B" w14:textId="77777777" w:rsidR="00F53439" w:rsidRDefault="00F53439" w:rsidP="002D3407">
      <w:pPr>
        <w:spacing w:after="0"/>
        <w:rPr>
          <w:rFonts w:cstheme="minorHAnsi"/>
          <w:color w:val="000000" w:themeColor="text1"/>
          <w:szCs w:val="24"/>
        </w:rPr>
      </w:pPr>
    </w:p>
    <w:p w14:paraId="36777764" w14:textId="77777777" w:rsidR="00F53439" w:rsidRPr="00F53439" w:rsidRDefault="00F53439" w:rsidP="00F53439">
      <w:pPr>
        <w:spacing w:after="0"/>
        <w:jc w:val="center"/>
        <w:rPr>
          <w:rStyle w:val="IntenseReference"/>
        </w:rPr>
      </w:pPr>
      <w:r>
        <w:rPr>
          <w:rStyle w:val="IntenseReference"/>
        </w:rPr>
        <w:t>City Utility bill compared to other monthly costs</w:t>
      </w:r>
    </w:p>
    <w:p w14:paraId="202BF6A5" w14:textId="014B82EF" w:rsidR="00F53439" w:rsidRDefault="007A73FF" w:rsidP="00F53439">
      <w:pPr>
        <w:spacing w:after="0"/>
        <w:jc w:val="center"/>
        <w:rPr>
          <w:rFonts w:cstheme="minorHAnsi"/>
          <w:color w:val="000000" w:themeColor="text1"/>
          <w:szCs w:val="24"/>
        </w:rPr>
      </w:pPr>
      <w:r w:rsidRPr="007A73FF">
        <w:rPr>
          <w:rFonts w:cstheme="minorHAnsi"/>
          <w:noProof/>
          <w:color w:val="000000" w:themeColor="text1"/>
          <w:szCs w:val="24"/>
        </w:rPr>
        <w:drawing>
          <wp:inline distT="0" distB="0" distL="0" distR="0" wp14:anchorId="48EAACFE" wp14:editId="26C3F37E">
            <wp:extent cx="4635500" cy="23712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52968" cy="2380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1DE13" w14:textId="77777777" w:rsidR="006E67C5" w:rsidRDefault="006E67C5" w:rsidP="002D3407">
      <w:pPr>
        <w:spacing w:after="0"/>
        <w:rPr>
          <w:rFonts w:cstheme="minorHAnsi"/>
          <w:color w:val="000000" w:themeColor="text1"/>
          <w:szCs w:val="24"/>
        </w:rPr>
      </w:pPr>
    </w:p>
    <w:p w14:paraId="49D15957" w14:textId="77777777" w:rsidR="00F53439" w:rsidRDefault="00F53439" w:rsidP="00F53439">
      <w:pPr>
        <w:spacing w:after="0"/>
        <w:jc w:val="center"/>
        <w:rPr>
          <w:rFonts w:cstheme="minorHAnsi"/>
          <w:color w:val="000000" w:themeColor="text1"/>
          <w:szCs w:val="24"/>
        </w:rPr>
      </w:pPr>
      <w:r>
        <w:rPr>
          <w:rStyle w:val="IntenseReference"/>
        </w:rPr>
        <w:t>City water bill compared to Statewide and County averages</w:t>
      </w:r>
    </w:p>
    <w:p w14:paraId="7F5D41A8" w14:textId="77777777" w:rsidR="00F53439" w:rsidRDefault="00F53439" w:rsidP="00F53439">
      <w:pPr>
        <w:spacing w:after="0"/>
        <w:jc w:val="center"/>
        <w:rPr>
          <w:rFonts w:cstheme="minorHAnsi"/>
          <w:color w:val="000000" w:themeColor="text1"/>
          <w:szCs w:val="24"/>
        </w:rPr>
      </w:pPr>
      <w:r>
        <w:rPr>
          <w:rFonts w:cstheme="minorHAnsi"/>
          <w:noProof/>
          <w:color w:val="000000" w:themeColor="text1"/>
          <w:szCs w:val="24"/>
        </w:rPr>
        <w:drawing>
          <wp:inline distT="0" distB="0" distL="0" distR="0" wp14:anchorId="062C5127" wp14:editId="6D31F053">
            <wp:extent cx="4697730" cy="2007103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411" cy="2013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ACCF2E" w14:textId="77777777" w:rsidR="006E67C5" w:rsidRPr="00EB4ECC" w:rsidRDefault="006E67C5" w:rsidP="00EB4ECC">
      <w:pPr>
        <w:spacing w:after="0"/>
        <w:jc w:val="center"/>
        <w:rPr>
          <w:rFonts w:cstheme="minorHAnsi"/>
          <w:color w:val="000000" w:themeColor="text1"/>
          <w:szCs w:val="24"/>
        </w:rPr>
      </w:pPr>
    </w:p>
    <w:p w14:paraId="7B94E901" w14:textId="77777777" w:rsidR="006E67C5" w:rsidRDefault="006E67C5" w:rsidP="00EB4ECC">
      <w:pPr>
        <w:spacing w:after="0"/>
        <w:jc w:val="center"/>
        <w:rPr>
          <w:rFonts w:cstheme="minorHAnsi"/>
          <w:szCs w:val="24"/>
        </w:rPr>
      </w:pPr>
      <w:r w:rsidRPr="00A72A21">
        <w:rPr>
          <w:rFonts w:cstheme="minorHAnsi"/>
          <w:szCs w:val="24"/>
        </w:rPr>
        <w:t>If you have any questions or would like more information, visit our website at wauwatosa.net/water or contact the Wauwatosa Water Utility at 414-479-8963.</w:t>
      </w:r>
    </w:p>
    <w:p w14:paraId="1ABBCEA4" w14:textId="77777777" w:rsidR="002D3407" w:rsidRPr="00EB4ECC" w:rsidRDefault="002D3407" w:rsidP="002D3407">
      <w:pPr>
        <w:spacing w:after="160" w:line="259" w:lineRule="auto"/>
        <w:rPr>
          <w:rFonts w:cstheme="minorHAnsi"/>
          <w:sz w:val="24"/>
          <w:szCs w:val="24"/>
        </w:rPr>
      </w:pPr>
    </w:p>
    <w:p w14:paraId="31F3260C" w14:textId="77777777" w:rsidR="009A7ED2" w:rsidRPr="00EB4ECC" w:rsidRDefault="009A7ED2" w:rsidP="002242A8">
      <w:pPr>
        <w:spacing w:after="160" w:line="259" w:lineRule="auto"/>
        <w:jc w:val="center"/>
        <w:rPr>
          <w:rFonts w:cstheme="minorHAnsi"/>
          <w:sz w:val="24"/>
          <w:szCs w:val="24"/>
        </w:rPr>
      </w:pPr>
    </w:p>
    <w:p w14:paraId="5807643D" w14:textId="77777777" w:rsidR="002242A8" w:rsidRPr="00EB4ECC" w:rsidRDefault="002242A8" w:rsidP="0025666E">
      <w:pPr>
        <w:spacing w:after="160" w:line="259" w:lineRule="auto"/>
        <w:jc w:val="center"/>
        <w:rPr>
          <w:rFonts w:cstheme="minorHAnsi"/>
          <w:sz w:val="24"/>
          <w:szCs w:val="24"/>
        </w:rPr>
      </w:pPr>
    </w:p>
    <w:sectPr w:rsidR="002242A8" w:rsidRPr="00EB4ECC" w:rsidSect="00246446">
      <w:pgSz w:w="12240" w:h="15840"/>
      <w:pgMar w:top="810" w:right="1350" w:bottom="99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B588A"/>
    <w:multiLevelType w:val="hybridMultilevel"/>
    <w:tmpl w:val="C9C28F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AA64D7"/>
    <w:multiLevelType w:val="hybridMultilevel"/>
    <w:tmpl w:val="AA4477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E66575"/>
    <w:multiLevelType w:val="hybridMultilevel"/>
    <w:tmpl w:val="FFAC1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E6097"/>
    <w:multiLevelType w:val="hybridMultilevel"/>
    <w:tmpl w:val="EC089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07"/>
    <w:rsid w:val="00031C36"/>
    <w:rsid w:val="00063873"/>
    <w:rsid w:val="000A6461"/>
    <w:rsid w:val="000B7A2C"/>
    <w:rsid w:val="000D7A8D"/>
    <w:rsid w:val="000E1E2E"/>
    <w:rsid w:val="000E32A0"/>
    <w:rsid w:val="00105646"/>
    <w:rsid w:val="00110C62"/>
    <w:rsid w:val="0012431F"/>
    <w:rsid w:val="00124D0B"/>
    <w:rsid w:val="00146889"/>
    <w:rsid w:val="001514EB"/>
    <w:rsid w:val="001722DF"/>
    <w:rsid w:val="00176983"/>
    <w:rsid w:val="001813C1"/>
    <w:rsid w:val="001B0FC3"/>
    <w:rsid w:val="001C108B"/>
    <w:rsid w:val="001F6463"/>
    <w:rsid w:val="00204A33"/>
    <w:rsid w:val="002242A8"/>
    <w:rsid w:val="00246446"/>
    <w:rsid w:val="0025666E"/>
    <w:rsid w:val="00280FA4"/>
    <w:rsid w:val="002D048E"/>
    <w:rsid w:val="002D3407"/>
    <w:rsid w:val="00303FCD"/>
    <w:rsid w:val="00325D75"/>
    <w:rsid w:val="00331400"/>
    <w:rsid w:val="00385898"/>
    <w:rsid w:val="003E0DD9"/>
    <w:rsid w:val="004456A3"/>
    <w:rsid w:val="004760FF"/>
    <w:rsid w:val="004C2270"/>
    <w:rsid w:val="004C33F0"/>
    <w:rsid w:val="004C668A"/>
    <w:rsid w:val="004D24F6"/>
    <w:rsid w:val="004E4310"/>
    <w:rsid w:val="004F629B"/>
    <w:rsid w:val="004F787A"/>
    <w:rsid w:val="005414CA"/>
    <w:rsid w:val="0054687F"/>
    <w:rsid w:val="00576BD1"/>
    <w:rsid w:val="005930AC"/>
    <w:rsid w:val="005B56F5"/>
    <w:rsid w:val="005D0458"/>
    <w:rsid w:val="005E6316"/>
    <w:rsid w:val="005E6BB9"/>
    <w:rsid w:val="00605273"/>
    <w:rsid w:val="0062482E"/>
    <w:rsid w:val="0063190F"/>
    <w:rsid w:val="006D783A"/>
    <w:rsid w:val="006E16BF"/>
    <w:rsid w:val="006E5CFE"/>
    <w:rsid w:val="006E67C5"/>
    <w:rsid w:val="00700ABC"/>
    <w:rsid w:val="007111CF"/>
    <w:rsid w:val="007232DF"/>
    <w:rsid w:val="00725A58"/>
    <w:rsid w:val="0072631E"/>
    <w:rsid w:val="00760C30"/>
    <w:rsid w:val="00764F5D"/>
    <w:rsid w:val="00790813"/>
    <w:rsid w:val="00791D1A"/>
    <w:rsid w:val="007A73FF"/>
    <w:rsid w:val="007E6F54"/>
    <w:rsid w:val="007E71B7"/>
    <w:rsid w:val="007F42E0"/>
    <w:rsid w:val="00843765"/>
    <w:rsid w:val="008540B4"/>
    <w:rsid w:val="0087151A"/>
    <w:rsid w:val="00881BF9"/>
    <w:rsid w:val="00897C49"/>
    <w:rsid w:val="008E7882"/>
    <w:rsid w:val="0093577F"/>
    <w:rsid w:val="0094596E"/>
    <w:rsid w:val="00946628"/>
    <w:rsid w:val="009603DF"/>
    <w:rsid w:val="00977B11"/>
    <w:rsid w:val="0099411A"/>
    <w:rsid w:val="009A7ED2"/>
    <w:rsid w:val="009B66F8"/>
    <w:rsid w:val="009D2196"/>
    <w:rsid w:val="00A40E86"/>
    <w:rsid w:val="00A5228C"/>
    <w:rsid w:val="00A96853"/>
    <w:rsid w:val="00AC5911"/>
    <w:rsid w:val="00AD7757"/>
    <w:rsid w:val="00AF1F89"/>
    <w:rsid w:val="00B655C9"/>
    <w:rsid w:val="00B755FF"/>
    <w:rsid w:val="00B91CE7"/>
    <w:rsid w:val="00BA3E39"/>
    <w:rsid w:val="00BD7C2E"/>
    <w:rsid w:val="00C12363"/>
    <w:rsid w:val="00C203C5"/>
    <w:rsid w:val="00C30E93"/>
    <w:rsid w:val="00C31731"/>
    <w:rsid w:val="00C51514"/>
    <w:rsid w:val="00CA663F"/>
    <w:rsid w:val="00CC43B7"/>
    <w:rsid w:val="00D16394"/>
    <w:rsid w:val="00D330A4"/>
    <w:rsid w:val="00D36DBF"/>
    <w:rsid w:val="00D6176D"/>
    <w:rsid w:val="00D84063"/>
    <w:rsid w:val="00E528CE"/>
    <w:rsid w:val="00E660D7"/>
    <w:rsid w:val="00E918BE"/>
    <w:rsid w:val="00EB4ECC"/>
    <w:rsid w:val="00EF45F6"/>
    <w:rsid w:val="00F17DD1"/>
    <w:rsid w:val="00F51D43"/>
    <w:rsid w:val="00F53439"/>
    <w:rsid w:val="00F6492C"/>
    <w:rsid w:val="00F6699D"/>
    <w:rsid w:val="00F717F5"/>
    <w:rsid w:val="00F779E1"/>
    <w:rsid w:val="00F95D54"/>
    <w:rsid w:val="00FA133E"/>
    <w:rsid w:val="00FC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17C75"/>
  <w15:docId w15:val="{67C390DB-5877-4D9B-9403-55FDCF26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40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kingPoint">
    <w:name w:val="Talking Point"/>
    <w:basedOn w:val="Normal"/>
    <w:link w:val="TalkingPointChar"/>
    <w:qFormat/>
    <w:rsid w:val="009B66F8"/>
    <w:pPr>
      <w:spacing w:line="360" w:lineRule="auto"/>
    </w:pPr>
    <w:rPr>
      <w:rFonts w:ascii="Times New Roman" w:hAnsi="Times New Roman"/>
      <w:sz w:val="24"/>
    </w:rPr>
  </w:style>
  <w:style w:type="character" w:customStyle="1" w:styleId="TalkingPointChar">
    <w:name w:val="Talking Point Char"/>
    <w:basedOn w:val="DefaultParagraphFont"/>
    <w:link w:val="TalkingPoint"/>
    <w:rsid w:val="009B66F8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2D34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7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E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330A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F779E1"/>
  </w:style>
  <w:style w:type="character" w:styleId="CommentReference">
    <w:name w:val="annotation reference"/>
    <w:basedOn w:val="DefaultParagraphFont"/>
    <w:uiPriority w:val="99"/>
    <w:semiHidden/>
    <w:unhideWhenUsed/>
    <w:rsid w:val="001B0F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0F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0F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F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FC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C5911"/>
    <w:rPr>
      <w:color w:val="954F72" w:themeColor="followed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F53439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3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3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8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2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4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0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09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7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1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53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water@wauwatosa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ter@wauwatosa.ne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Jaeckels</dc:creator>
  <cp:lastModifiedBy>Shnee McNeilHatchett</cp:lastModifiedBy>
  <cp:revision>2</cp:revision>
  <cp:lastPrinted>2022-01-18T21:37:00Z</cp:lastPrinted>
  <dcterms:created xsi:type="dcterms:W3CDTF">2024-01-29T19:48:00Z</dcterms:created>
  <dcterms:modified xsi:type="dcterms:W3CDTF">2024-01-29T19:48:00Z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e3812c57bde8b3d1ac9a6322d701079501584e661b9d7eab7fb5d0bab826962a</vt:lpwstr>
  </property>
</Properties>
</file>